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DDDA9" w14:textId="77777777" w:rsidR="004E5EC8" w:rsidRPr="004E5EC8" w:rsidRDefault="004E5EC8" w:rsidP="004E5EC8">
      <w:pPr>
        <w:spacing w:after="0" w:line="240" w:lineRule="auto"/>
        <w:rPr>
          <w:rFonts w:ascii="Calibri" w:eastAsia="Calibri" w:hAnsi="Calibri" w:cs="Times New Roman"/>
          <w:color w:val="FF0000"/>
          <w:sz w:val="24"/>
          <w:szCs w:val="24"/>
        </w:rPr>
      </w:pPr>
      <w:r w:rsidRPr="004E5EC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C7AF29E" wp14:editId="33BA5AA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7AF29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v:textbox>
              </v:shape>
            </w:pict>
          </mc:Fallback>
        </mc:AlternateContent>
      </w:r>
      <w:r w:rsidRPr="004E5EC8">
        <w:rPr>
          <w:rFonts w:ascii="Calibri" w:eastAsia="Calibri" w:hAnsi="Calibri" w:cs="Times New Roman"/>
          <w:color w:val="FF0000"/>
          <w:sz w:val="24"/>
          <w:szCs w:val="24"/>
        </w:rPr>
        <w:t xml:space="preserve"> </w:t>
      </w:r>
    </w:p>
    <w:p w14:paraId="436D800D" w14:textId="77777777" w:rsidR="004E5EC8" w:rsidRPr="004E5EC8" w:rsidRDefault="004E5EC8" w:rsidP="004E5EC8">
      <w:pPr>
        <w:spacing w:after="0" w:line="240" w:lineRule="auto"/>
        <w:jc w:val="center"/>
        <w:rPr>
          <w:rFonts w:ascii="Calibri" w:eastAsia="Calibri" w:hAnsi="Calibri" w:cs="Times New Roman"/>
          <w:sz w:val="24"/>
          <w:szCs w:val="24"/>
        </w:rPr>
      </w:pPr>
    </w:p>
    <w:p w14:paraId="5AD63C87" w14:textId="77777777" w:rsidR="004E5EC8" w:rsidRPr="004E5EC8" w:rsidRDefault="004E5EC8" w:rsidP="004E5EC8">
      <w:pPr>
        <w:spacing w:after="0" w:line="240" w:lineRule="auto"/>
        <w:ind w:left="-284"/>
        <w:jc w:val="center"/>
        <w:rPr>
          <w:rFonts w:ascii="Calibri" w:eastAsia="Calibri" w:hAnsi="Calibri" w:cs="Times New Roman"/>
          <w:sz w:val="24"/>
          <w:szCs w:val="24"/>
        </w:rPr>
      </w:pPr>
    </w:p>
    <w:p w14:paraId="67DCDDA8" w14:textId="77777777" w:rsidR="004E5EC8" w:rsidRPr="004E5EC8" w:rsidRDefault="004E5EC8" w:rsidP="004E5EC8">
      <w:pPr>
        <w:spacing w:before="60" w:after="0" w:line="240" w:lineRule="auto"/>
        <w:jc w:val="center"/>
        <w:rPr>
          <w:rFonts w:ascii="Calibri" w:eastAsia="Calibri" w:hAnsi="Calibri" w:cs="Times New Roman"/>
        </w:rPr>
      </w:pPr>
    </w:p>
    <w:p w14:paraId="1F307556" w14:textId="77777777" w:rsidR="004E5EC8" w:rsidRPr="004E5EC8" w:rsidRDefault="004E5EC8" w:rsidP="004E5EC8">
      <w:pPr>
        <w:spacing w:after="0" w:line="240" w:lineRule="auto"/>
        <w:jc w:val="center"/>
        <w:rPr>
          <w:rFonts w:ascii="Calibri" w:eastAsia="Calibri" w:hAnsi="Calibri" w:cs="Times New Roman"/>
          <w:sz w:val="20"/>
          <w:szCs w:val="20"/>
        </w:rPr>
      </w:pPr>
    </w:p>
    <w:p w14:paraId="21122F06" w14:textId="77777777" w:rsidR="004E5EC8" w:rsidRPr="004E5EC8" w:rsidRDefault="004E5EC8" w:rsidP="004E5EC8">
      <w:pPr>
        <w:spacing w:after="0" w:line="240" w:lineRule="auto"/>
        <w:jc w:val="center"/>
        <w:rPr>
          <w:rFonts w:ascii="Calibri" w:eastAsia="Calibri" w:hAnsi="Calibri" w:cs="Times New Roman"/>
          <w:sz w:val="24"/>
          <w:szCs w:val="24"/>
        </w:rPr>
      </w:pPr>
    </w:p>
    <w:p w14:paraId="51A2B74B" w14:textId="77777777" w:rsidR="004E5EC8" w:rsidRPr="004E5EC8" w:rsidRDefault="004E5EC8" w:rsidP="004E5EC8">
      <w:pPr>
        <w:spacing w:after="200" w:line="276" w:lineRule="auto"/>
        <w:ind w:left="4320"/>
        <w:rPr>
          <w:rFonts w:ascii="Calibri" w:eastAsia="Calibri" w:hAnsi="Calibri" w:cs="Times New Roman"/>
          <w:sz w:val="24"/>
          <w:szCs w:val="28"/>
        </w:rPr>
      </w:pPr>
    </w:p>
    <w:p w14:paraId="6A5EA856" w14:textId="39952705" w:rsidR="004E5EC8" w:rsidRDefault="004E5EC8" w:rsidP="004E5EC8">
      <w:pPr>
        <w:spacing w:after="200" w:line="276" w:lineRule="auto"/>
        <w:ind w:left="4320"/>
        <w:jc w:val="right"/>
        <w:rPr>
          <w:rFonts w:eastAsia="Calibri" w:cstheme="minorHAnsi"/>
          <w:sz w:val="24"/>
          <w:szCs w:val="24"/>
        </w:rPr>
      </w:pPr>
      <w:r w:rsidRPr="004E5EC8">
        <w:rPr>
          <w:rFonts w:eastAsia="Calibri" w:cstheme="minorHAnsi"/>
          <w:sz w:val="24"/>
          <w:szCs w:val="24"/>
        </w:rPr>
        <w:t xml:space="preserve">                   </w:t>
      </w:r>
      <w:bookmarkStart w:id="0" w:name="_Hlk158298325"/>
      <w:r w:rsidRPr="004E5EC8">
        <w:rPr>
          <w:rFonts w:eastAsia="Calibri" w:cstheme="minorHAnsi"/>
          <w:sz w:val="24"/>
          <w:szCs w:val="24"/>
        </w:rPr>
        <w:t xml:space="preserve">Αθήνα, </w:t>
      </w:r>
      <w:bookmarkEnd w:id="0"/>
      <w:r w:rsidR="00190B82">
        <w:rPr>
          <w:rFonts w:eastAsia="Calibri" w:cstheme="minorHAnsi"/>
          <w:sz w:val="24"/>
          <w:szCs w:val="24"/>
        </w:rPr>
        <w:t>27</w:t>
      </w:r>
      <w:r w:rsidR="00D83FC7" w:rsidRPr="009566A1">
        <w:rPr>
          <w:rFonts w:eastAsia="Calibri" w:cstheme="minorHAnsi"/>
          <w:sz w:val="24"/>
          <w:szCs w:val="24"/>
        </w:rPr>
        <w:t xml:space="preserve"> </w:t>
      </w:r>
      <w:r w:rsidR="00CA7D3C">
        <w:rPr>
          <w:rFonts w:eastAsia="Calibri" w:cstheme="minorHAnsi"/>
          <w:sz w:val="24"/>
          <w:szCs w:val="24"/>
        </w:rPr>
        <w:t>Αυγούστου</w:t>
      </w:r>
      <w:r w:rsidRPr="004E5EC8">
        <w:rPr>
          <w:rFonts w:eastAsia="Calibri" w:cstheme="minorHAnsi"/>
          <w:sz w:val="24"/>
          <w:szCs w:val="24"/>
        </w:rPr>
        <w:t xml:space="preserve"> 2025</w:t>
      </w:r>
    </w:p>
    <w:p w14:paraId="2A06C050" w14:textId="77777777" w:rsidR="006E5873" w:rsidRPr="004E5EC8" w:rsidRDefault="006E5873" w:rsidP="004E5EC8">
      <w:pPr>
        <w:spacing w:after="200" w:line="276" w:lineRule="auto"/>
        <w:ind w:left="4320"/>
        <w:jc w:val="right"/>
        <w:rPr>
          <w:rFonts w:eastAsia="Calibri" w:cstheme="minorHAnsi"/>
          <w:sz w:val="24"/>
          <w:szCs w:val="24"/>
        </w:rPr>
      </w:pPr>
    </w:p>
    <w:p w14:paraId="0E846970" w14:textId="77777777" w:rsidR="004F3805" w:rsidRPr="004F3805" w:rsidRDefault="002622CE" w:rsidP="004F3805">
      <w:pPr>
        <w:jc w:val="center"/>
        <w:rPr>
          <w:sz w:val="24"/>
          <w:szCs w:val="24"/>
        </w:rPr>
      </w:pPr>
      <w:r w:rsidRPr="004F3805">
        <w:rPr>
          <w:rStyle w:val="a3"/>
          <w:rFonts w:cstheme="minorHAnsi"/>
          <w:sz w:val="24"/>
          <w:szCs w:val="24"/>
        </w:rPr>
        <w:t>ΥΠΠΟ:</w:t>
      </w:r>
      <w:r w:rsidR="008145A3" w:rsidRPr="004F3805">
        <w:rPr>
          <w:rStyle w:val="a3"/>
          <w:rFonts w:cstheme="minorHAnsi"/>
          <w:sz w:val="24"/>
          <w:szCs w:val="24"/>
        </w:rPr>
        <w:t xml:space="preserve"> </w:t>
      </w:r>
      <w:r w:rsidR="004F3805" w:rsidRPr="004F3805">
        <w:rPr>
          <w:b/>
          <w:sz w:val="24"/>
          <w:szCs w:val="24"/>
        </w:rPr>
        <w:t xml:space="preserve">Ερευνητικό πρόγραμμα στο βασιλικό γυμνάσιο της αρχαίας </w:t>
      </w:r>
      <w:proofErr w:type="spellStart"/>
      <w:r w:rsidR="004F3805" w:rsidRPr="004F3805">
        <w:rPr>
          <w:b/>
          <w:sz w:val="24"/>
          <w:szCs w:val="24"/>
        </w:rPr>
        <w:t>Μίεζας</w:t>
      </w:r>
      <w:proofErr w:type="spellEnd"/>
    </w:p>
    <w:p w14:paraId="6493444F" w14:textId="37A722B2" w:rsidR="004F3805" w:rsidRPr="004F3805" w:rsidRDefault="004F3805" w:rsidP="006E5873">
      <w:pPr>
        <w:spacing w:line="276" w:lineRule="auto"/>
        <w:jc w:val="both"/>
        <w:rPr>
          <w:rFonts w:ascii="Calibri" w:hAnsi="Calibri" w:cs="Calibri"/>
          <w:sz w:val="24"/>
          <w:szCs w:val="24"/>
        </w:rPr>
      </w:pPr>
      <w:r>
        <w:rPr>
          <w:rFonts w:ascii="Calibri" w:hAnsi="Calibri" w:cs="Calibri"/>
          <w:sz w:val="24"/>
          <w:szCs w:val="24"/>
        </w:rPr>
        <w:t>Ολοκληρώθηκε</w:t>
      </w:r>
      <w:r w:rsidRPr="004F3805">
        <w:rPr>
          <w:rFonts w:ascii="Calibri" w:hAnsi="Calibri" w:cs="Calibri"/>
          <w:sz w:val="24"/>
          <w:szCs w:val="24"/>
        </w:rPr>
        <w:t xml:space="preserve"> η πρώτη φάση του ερευνητικού προγράμματος στο βασιλικό γυμνάσιο της αρχαίας </w:t>
      </w:r>
      <w:proofErr w:type="spellStart"/>
      <w:r w:rsidRPr="004F3805">
        <w:rPr>
          <w:rFonts w:ascii="Calibri" w:hAnsi="Calibri" w:cs="Calibri"/>
          <w:sz w:val="24"/>
          <w:szCs w:val="24"/>
        </w:rPr>
        <w:t>Μίεζας</w:t>
      </w:r>
      <w:proofErr w:type="spellEnd"/>
      <w:r>
        <w:rPr>
          <w:rFonts w:ascii="Calibri" w:hAnsi="Calibri" w:cs="Calibri"/>
          <w:sz w:val="24"/>
          <w:szCs w:val="24"/>
        </w:rPr>
        <w:t xml:space="preserve">, </w:t>
      </w:r>
      <w:r w:rsidRPr="004F3805">
        <w:rPr>
          <w:rFonts w:ascii="Calibri" w:hAnsi="Calibri" w:cs="Calibri"/>
          <w:sz w:val="24"/>
          <w:szCs w:val="24"/>
        </w:rPr>
        <w:t>στο πλαίσιο της Προγραμματικής Σύμβασης, η οποία υπογράφηκε από την Υπουργό Πολιτισμού Λίνα Μενδώνη και τον Δήμαρχο Νάουσας Νίκο Κουτσογιάννη</w:t>
      </w:r>
      <w:r w:rsidR="00706612">
        <w:rPr>
          <w:rFonts w:ascii="Calibri" w:hAnsi="Calibri" w:cs="Calibri"/>
          <w:sz w:val="24"/>
          <w:szCs w:val="24"/>
        </w:rPr>
        <w:t xml:space="preserve">, </w:t>
      </w:r>
      <w:r>
        <w:rPr>
          <w:rFonts w:ascii="Calibri" w:hAnsi="Calibri" w:cs="Calibri"/>
          <w:sz w:val="24"/>
          <w:szCs w:val="24"/>
        </w:rPr>
        <w:t>τον Αύγουστο (07/08) του 2024.</w:t>
      </w:r>
    </w:p>
    <w:p w14:paraId="2DADDD91" w14:textId="1340CA8C" w:rsidR="004F3805" w:rsidRDefault="004F3805" w:rsidP="006E5873">
      <w:pPr>
        <w:spacing w:line="276" w:lineRule="auto"/>
        <w:jc w:val="both"/>
        <w:rPr>
          <w:rFonts w:ascii="Calibri" w:hAnsi="Calibri" w:cs="Calibri"/>
          <w:sz w:val="24"/>
          <w:szCs w:val="24"/>
        </w:rPr>
      </w:pPr>
      <w:r w:rsidRPr="004F3805">
        <w:rPr>
          <w:rFonts w:ascii="Calibri" w:hAnsi="Calibri" w:cs="Calibri"/>
          <w:sz w:val="24"/>
          <w:szCs w:val="24"/>
        </w:rPr>
        <w:t xml:space="preserve">Η έρευνα που πραγματοποιείται από την </w:t>
      </w:r>
      <w:r w:rsidR="00DC3671">
        <w:rPr>
          <w:rFonts w:ascii="Calibri" w:hAnsi="Calibri" w:cs="Calibri"/>
          <w:sz w:val="24"/>
          <w:szCs w:val="24"/>
        </w:rPr>
        <w:t>Εφορεία Αρχαιοτήτων</w:t>
      </w:r>
      <w:r w:rsidRPr="004F3805">
        <w:rPr>
          <w:rFonts w:ascii="Calibri" w:hAnsi="Calibri" w:cs="Calibri"/>
          <w:sz w:val="24"/>
          <w:szCs w:val="24"/>
        </w:rPr>
        <w:t xml:space="preserve"> Ημαθίας</w:t>
      </w:r>
      <w:r>
        <w:rPr>
          <w:rFonts w:ascii="Calibri" w:hAnsi="Calibri" w:cs="Calibri"/>
          <w:sz w:val="24"/>
          <w:szCs w:val="24"/>
        </w:rPr>
        <w:t xml:space="preserve">, </w:t>
      </w:r>
      <w:r w:rsidRPr="004F3805">
        <w:rPr>
          <w:rFonts w:ascii="Calibri" w:hAnsi="Calibri" w:cs="Calibri"/>
          <w:sz w:val="24"/>
          <w:szCs w:val="24"/>
        </w:rPr>
        <w:t xml:space="preserve">υπό τη διεύθυνση της επίτιμης εφόρου Αγγελικής </w:t>
      </w:r>
      <w:proofErr w:type="spellStart"/>
      <w:r w:rsidRPr="004F3805">
        <w:rPr>
          <w:rFonts w:ascii="Calibri" w:hAnsi="Calibri" w:cs="Calibri"/>
          <w:sz w:val="24"/>
          <w:szCs w:val="24"/>
        </w:rPr>
        <w:t>Κοτταρίδη</w:t>
      </w:r>
      <w:proofErr w:type="spellEnd"/>
      <w:r w:rsidRPr="004F3805">
        <w:rPr>
          <w:rFonts w:ascii="Calibri" w:hAnsi="Calibri" w:cs="Calibri"/>
          <w:sz w:val="24"/>
          <w:szCs w:val="24"/>
        </w:rPr>
        <w:t xml:space="preserve"> περιλάμβανε ανασκαφή, καθαρισμό και τεκμηρίωση των ευρημάτων, συντήρηση, μελέτη και συσχέτιση με τα ευρήματα των παλαιότερων ανασκαφικών περιόδων, αλλά και προκαταρκτικές εργασίες (σχεδίαση, μελέτη αρχιτεκτονικών μελών και δομών) για την εκπόνηση της μελέτης προστασίας και ανάδειξης του μνημειακού συγκροτήματος και αναστήλωσης του δυτικού τμήματος του ξυστού, της δωρικής στοάς όπου γινόταν η εξάσκηση  στον αγώνα δρόμου.</w:t>
      </w:r>
    </w:p>
    <w:p w14:paraId="0F661640" w14:textId="2A41AF0C" w:rsidR="004F3805" w:rsidRPr="004F3805" w:rsidRDefault="004F3805" w:rsidP="006E5873">
      <w:pPr>
        <w:spacing w:line="276" w:lineRule="auto"/>
        <w:jc w:val="both"/>
        <w:rPr>
          <w:rFonts w:ascii="Calibri" w:hAnsi="Calibri" w:cs="Calibri"/>
          <w:sz w:val="24"/>
          <w:szCs w:val="24"/>
        </w:rPr>
      </w:pPr>
      <w:r w:rsidRPr="004F3805">
        <w:rPr>
          <w:rFonts w:ascii="Calibri" w:hAnsi="Calibri" w:cs="Calibri"/>
          <w:sz w:val="24"/>
          <w:szCs w:val="24"/>
        </w:rPr>
        <w:t xml:space="preserve">Η ανασκαφή που </w:t>
      </w:r>
      <w:r>
        <w:rPr>
          <w:rFonts w:ascii="Calibri" w:hAnsi="Calibri" w:cs="Calibri"/>
          <w:sz w:val="24"/>
          <w:szCs w:val="24"/>
        </w:rPr>
        <w:t>πραγματοποιήθηκε</w:t>
      </w:r>
      <w:r w:rsidRPr="004F3805">
        <w:rPr>
          <w:rFonts w:ascii="Calibri" w:hAnsi="Calibri" w:cs="Calibri"/>
          <w:sz w:val="24"/>
          <w:szCs w:val="24"/>
        </w:rPr>
        <w:t xml:space="preserve"> σε σημεία κρίσιμα για την κατανόηση της αρχιτεκτονικής δομής του τεράστιου οικοδομήματος επιβεβαίωσε την κατα</w:t>
      </w:r>
      <w:r w:rsidR="006E5873">
        <w:rPr>
          <w:rFonts w:ascii="Calibri" w:hAnsi="Calibri" w:cs="Calibri"/>
          <w:sz w:val="24"/>
          <w:szCs w:val="24"/>
        </w:rPr>
        <w:t xml:space="preserve">σκευή του συνόλου στα μέσα του 4ου </w:t>
      </w:r>
      <w:r w:rsidRPr="004F3805">
        <w:rPr>
          <w:rFonts w:ascii="Calibri" w:hAnsi="Calibri" w:cs="Calibri"/>
          <w:sz w:val="24"/>
          <w:szCs w:val="24"/>
        </w:rPr>
        <w:t>αιώνα σύμφωνα με ένα ενιαίο σχέδιο και συνακόλουθα την συσχέτιση με τον Φίλιππο Β΄(359-336 π.Χ.) και τον Μεγαλέξανδρο.</w:t>
      </w:r>
    </w:p>
    <w:p w14:paraId="1785093A" w14:textId="77777777" w:rsidR="004F3805" w:rsidRDefault="004F3805" w:rsidP="006E5873">
      <w:pPr>
        <w:spacing w:line="276" w:lineRule="auto"/>
        <w:jc w:val="both"/>
        <w:rPr>
          <w:rFonts w:ascii="Calibri" w:hAnsi="Calibri" w:cs="Calibri"/>
          <w:sz w:val="24"/>
          <w:szCs w:val="24"/>
        </w:rPr>
      </w:pPr>
      <w:r w:rsidRPr="004F3805">
        <w:rPr>
          <w:rFonts w:ascii="Calibri" w:hAnsi="Calibri" w:cs="Calibri"/>
          <w:sz w:val="24"/>
          <w:szCs w:val="24"/>
        </w:rPr>
        <w:t xml:space="preserve">Νέο στοιχείο είναι η ανακάλυψη της διαμόρφωσης του χώρου σε γιγαντιαία κλίμακα:  ο φυσικός βράχος (πωρόλιθος) του υπεδάφους </w:t>
      </w:r>
      <w:proofErr w:type="spellStart"/>
      <w:r w:rsidRPr="004F3805">
        <w:rPr>
          <w:rFonts w:ascii="Calibri" w:hAnsi="Calibri" w:cs="Calibri"/>
          <w:sz w:val="24"/>
          <w:szCs w:val="24"/>
        </w:rPr>
        <w:t>απολαξεύτηκε</w:t>
      </w:r>
      <w:proofErr w:type="spellEnd"/>
      <w:r w:rsidRPr="004F3805">
        <w:rPr>
          <w:rFonts w:ascii="Calibri" w:hAnsi="Calibri" w:cs="Calibri"/>
          <w:sz w:val="24"/>
          <w:szCs w:val="24"/>
        </w:rPr>
        <w:t>, ώστε να σχηματιστούν τρία τεράστια, οριζόντια, απολύτως επίπεδα άνδηρα (έκτασης περ. 14 στρεμμάτων) που αναπτύσσονται σε αυστηρά γεωμετρική αλληλουχία από τα νοτιοδυτικά, όπου βρίσκεται το υπερκείμενο νοτιοδυτικό συγκρότημα, προς τα βόρεια, όπου η παλαίστρα και τα ανατολικά όπου, στο χαμηλότερο σημείο, εκτεινόταν η διώροφη στοά του ξυστού που έφτανε σε μήκος σχεδόν τα 200 μέτρα.</w:t>
      </w:r>
    </w:p>
    <w:p w14:paraId="5A70432E" w14:textId="65BFB888" w:rsidR="004F3805" w:rsidRPr="004F3805" w:rsidRDefault="004F3805" w:rsidP="006E5873">
      <w:pPr>
        <w:spacing w:line="276" w:lineRule="auto"/>
        <w:jc w:val="both"/>
        <w:rPr>
          <w:rFonts w:ascii="Calibri" w:hAnsi="Calibri" w:cs="Calibri"/>
          <w:sz w:val="24"/>
          <w:szCs w:val="24"/>
        </w:rPr>
      </w:pPr>
      <w:r w:rsidRPr="004F3805">
        <w:rPr>
          <w:rFonts w:ascii="Calibri" w:hAnsi="Calibri" w:cs="Calibri"/>
          <w:sz w:val="24"/>
          <w:szCs w:val="24"/>
        </w:rPr>
        <w:t>Δεν αποκλείεται η κλιμάκωση των επιπέδων των διάφορων επί μέρους λειτουργικών ενοτήτων του γυμνασίου να αντιστοιχεί σε ιεράρχηση της λειτουργίας τους.</w:t>
      </w:r>
    </w:p>
    <w:p w14:paraId="142D4FCC" w14:textId="34E51F20" w:rsidR="004F3805" w:rsidRDefault="004F3805" w:rsidP="006E5873">
      <w:pPr>
        <w:spacing w:line="276" w:lineRule="auto"/>
        <w:jc w:val="both"/>
        <w:rPr>
          <w:rFonts w:ascii="Calibri" w:hAnsi="Calibri" w:cs="Calibri"/>
          <w:sz w:val="24"/>
          <w:szCs w:val="24"/>
        </w:rPr>
      </w:pPr>
      <w:r w:rsidRPr="004F3805">
        <w:rPr>
          <w:rFonts w:ascii="Calibri" w:hAnsi="Calibri" w:cs="Calibri"/>
          <w:sz w:val="24"/>
          <w:szCs w:val="24"/>
        </w:rPr>
        <w:t xml:space="preserve">Στον τοίχο με τους </w:t>
      </w:r>
      <w:proofErr w:type="spellStart"/>
      <w:r w:rsidRPr="004F3805">
        <w:rPr>
          <w:rFonts w:ascii="Calibri" w:hAnsi="Calibri" w:cs="Calibri"/>
          <w:sz w:val="24"/>
          <w:szCs w:val="24"/>
        </w:rPr>
        <w:t>αμφικίονες</w:t>
      </w:r>
      <w:proofErr w:type="spellEnd"/>
      <w:r w:rsidRPr="004F3805">
        <w:rPr>
          <w:rFonts w:ascii="Calibri" w:hAnsi="Calibri" w:cs="Calibri"/>
          <w:sz w:val="24"/>
          <w:szCs w:val="24"/>
        </w:rPr>
        <w:t xml:space="preserve"> του ξυστού, αλλά και σε αρχιτεκτονικά μέλη (κιονόκρανα κλπ.) σώζονται ακόμη εξαιρετικής ποιότητας λευκά κονιάματα, ίδια με </w:t>
      </w:r>
      <w:r w:rsidRPr="004F3805">
        <w:rPr>
          <w:rFonts w:ascii="Calibri" w:hAnsi="Calibri" w:cs="Calibri"/>
          <w:sz w:val="24"/>
          <w:szCs w:val="24"/>
        </w:rPr>
        <w:lastRenderedPageBreak/>
        <w:t xml:space="preserve">αυτά των βασιλικών τάφων και του ανακτόρου των Αιγών. Γενικότερα παρατηρούνται αντιστοιχίες και ομοιότητες με το ανάκτορο των Αιγών που αποτελούν, όπως φαίνεται, χαρακτηριστικά </w:t>
      </w:r>
      <w:r w:rsidR="00DC3671">
        <w:rPr>
          <w:rFonts w:ascii="Calibri" w:hAnsi="Calibri" w:cs="Calibri"/>
          <w:sz w:val="24"/>
          <w:szCs w:val="24"/>
        </w:rPr>
        <w:t>της «</w:t>
      </w:r>
      <w:r w:rsidRPr="004F3805">
        <w:rPr>
          <w:rFonts w:ascii="Calibri" w:hAnsi="Calibri" w:cs="Calibri"/>
          <w:sz w:val="24"/>
          <w:szCs w:val="24"/>
        </w:rPr>
        <w:t>κλασικής μακεδονικής αρχιτεκτονικής</w:t>
      </w:r>
      <w:r w:rsidR="00DC3671">
        <w:rPr>
          <w:rFonts w:ascii="Calibri" w:hAnsi="Calibri" w:cs="Calibri"/>
          <w:sz w:val="24"/>
          <w:szCs w:val="24"/>
        </w:rPr>
        <w:t>»</w:t>
      </w:r>
      <w:r w:rsidRPr="004F3805">
        <w:rPr>
          <w:rFonts w:ascii="Calibri" w:hAnsi="Calibri" w:cs="Calibri"/>
          <w:sz w:val="24"/>
          <w:szCs w:val="24"/>
        </w:rPr>
        <w:t>, αλλά και διαφοροποιήσεις που οφείλονται στην διαφορετική λειτουργία.</w:t>
      </w:r>
    </w:p>
    <w:p w14:paraId="142E5D3E" w14:textId="77777777" w:rsidR="004F3805" w:rsidRDefault="004F3805" w:rsidP="006E5873">
      <w:pPr>
        <w:spacing w:line="276" w:lineRule="auto"/>
        <w:jc w:val="both"/>
        <w:rPr>
          <w:rFonts w:ascii="Calibri" w:hAnsi="Calibri" w:cs="Calibri"/>
          <w:sz w:val="24"/>
          <w:szCs w:val="24"/>
        </w:rPr>
      </w:pPr>
      <w:r w:rsidRPr="004F3805">
        <w:rPr>
          <w:rFonts w:ascii="Calibri" w:hAnsi="Calibri" w:cs="Calibri"/>
          <w:sz w:val="24"/>
          <w:szCs w:val="24"/>
        </w:rPr>
        <w:t xml:space="preserve">Ένα βασικό χαρακτηριστικό του γυμνασίου της </w:t>
      </w:r>
      <w:proofErr w:type="spellStart"/>
      <w:r w:rsidRPr="004F3805">
        <w:rPr>
          <w:rFonts w:ascii="Calibri" w:hAnsi="Calibri" w:cs="Calibri"/>
          <w:sz w:val="24"/>
          <w:szCs w:val="24"/>
        </w:rPr>
        <w:t>Μίεζας</w:t>
      </w:r>
      <w:proofErr w:type="spellEnd"/>
      <w:r w:rsidRPr="004F3805">
        <w:rPr>
          <w:rFonts w:ascii="Calibri" w:hAnsi="Calibri" w:cs="Calibri"/>
          <w:sz w:val="24"/>
          <w:szCs w:val="24"/>
        </w:rPr>
        <w:t xml:space="preserve"> εκτός από το μέγεθος του είναι η εκτεταμένη χρήση πώρινων γωνιόλιθων, μάλιστα στην περιοχή ανάμεσα στην παλαίστρα και το νοτιοδυτικό συγκρότημα  οι λίθινοι </w:t>
      </w:r>
      <w:proofErr w:type="spellStart"/>
      <w:r w:rsidRPr="004F3805">
        <w:rPr>
          <w:rFonts w:ascii="Calibri" w:hAnsi="Calibri" w:cs="Calibri"/>
          <w:sz w:val="24"/>
          <w:szCs w:val="24"/>
        </w:rPr>
        <w:t>τοιχοβάτες</w:t>
      </w:r>
      <w:proofErr w:type="spellEnd"/>
      <w:r w:rsidRPr="004F3805">
        <w:rPr>
          <w:rFonts w:ascii="Calibri" w:hAnsi="Calibri" w:cs="Calibri"/>
          <w:sz w:val="24"/>
          <w:szCs w:val="24"/>
        </w:rPr>
        <w:t xml:space="preserve"> σώζονται σημειακά σε ύψος που φτάνει τα δύο μέτρα.</w:t>
      </w:r>
    </w:p>
    <w:p w14:paraId="27A5D683" w14:textId="35FC627E" w:rsidR="004F3805" w:rsidRPr="004F3805" w:rsidRDefault="004F3805" w:rsidP="006E5873">
      <w:pPr>
        <w:spacing w:line="276" w:lineRule="auto"/>
        <w:jc w:val="both"/>
        <w:rPr>
          <w:rFonts w:ascii="Calibri" w:hAnsi="Calibri" w:cs="Calibri"/>
          <w:sz w:val="24"/>
          <w:szCs w:val="24"/>
        </w:rPr>
      </w:pPr>
      <w:r w:rsidRPr="004F3805">
        <w:rPr>
          <w:rFonts w:ascii="Calibri" w:hAnsi="Calibri" w:cs="Calibri"/>
          <w:sz w:val="24"/>
          <w:szCs w:val="24"/>
        </w:rPr>
        <w:t xml:space="preserve">Το άλειμμα των </w:t>
      </w:r>
      <w:proofErr w:type="spellStart"/>
      <w:r w:rsidRPr="004F3805">
        <w:rPr>
          <w:rFonts w:ascii="Calibri" w:hAnsi="Calibri" w:cs="Calibri"/>
          <w:sz w:val="24"/>
          <w:szCs w:val="24"/>
        </w:rPr>
        <w:t>αθλούμενων</w:t>
      </w:r>
      <w:proofErr w:type="spellEnd"/>
      <w:r w:rsidRPr="004F3805">
        <w:rPr>
          <w:rFonts w:ascii="Calibri" w:hAnsi="Calibri" w:cs="Calibri"/>
          <w:sz w:val="24"/>
          <w:szCs w:val="24"/>
        </w:rPr>
        <w:t xml:space="preserve"> νέων με λάδι ήταν απο</w:t>
      </w:r>
      <w:r w:rsidR="00B6143A">
        <w:rPr>
          <w:rFonts w:ascii="Calibri" w:hAnsi="Calibri" w:cs="Calibri"/>
          <w:sz w:val="24"/>
          <w:szCs w:val="24"/>
        </w:rPr>
        <w:t xml:space="preserve">λύτως απαραίτητο στοιχείο της </w:t>
      </w:r>
      <w:bookmarkStart w:id="1" w:name="_GoBack"/>
      <w:bookmarkEnd w:id="1"/>
      <w:r w:rsidRPr="004F3805">
        <w:rPr>
          <w:rFonts w:ascii="Calibri" w:hAnsi="Calibri" w:cs="Calibri"/>
          <w:sz w:val="24"/>
          <w:szCs w:val="24"/>
        </w:rPr>
        <w:t xml:space="preserve">ζωής στο γυμνάσιο. Τα θραύσματα παναθηναϊκών αμφορέων που βρίσκονται στον ξυστό και στην παλαίστρα φανερώνουν ότι οι νεαροί γόνοι της μακεδονικής ελίτ προτιμούσαν το εκλεκτό και καθόλου φθηνό λάδι των ιερών δένδρων  της Αθήνας, ωστόσο το πιο συγκινητικό εύρημα είναι τέσσερις γραφίδες από αυτές που οι μαθητές του Αριστοτέλη χρησιμοποιούσαν για να γράφουν τα γυμνάσματά </w:t>
      </w:r>
      <w:r w:rsidR="00DC3671">
        <w:rPr>
          <w:rFonts w:ascii="Calibri" w:hAnsi="Calibri" w:cs="Calibri"/>
          <w:sz w:val="24"/>
          <w:szCs w:val="24"/>
        </w:rPr>
        <w:t>τους.</w:t>
      </w:r>
    </w:p>
    <w:p w14:paraId="5633CE37" w14:textId="410296B1" w:rsidR="00DD1EBB" w:rsidRPr="004F3805" w:rsidRDefault="00DD1EBB" w:rsidP="006E5873">
      <w:pPr>
        <w:spacing w:before="100" w:beforeAutospacing="1" w:after="100" w:afterAutospacing="1" w:line="276" w:lineRule="auto"/>
        <w:jc w:val="both"/>
        <w:rPr>
          <w:rFonts w:ascii="Calibri" w:eastAsia="Times New Roman" w:hAnsi="Calibri" w:cs="Calibri"/>
          <w:sz w:val="24"/>
          <w:szCs w:val="24"/>
          <w:lang w:eastAsia="el-GR"/>
        </w:rPr>
      </w:pPr>
    </w:p>
    <w:sectPr w:rsidR="00DD1EBB" w:rsidRPr="004F38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CE"/>
    <w:rsid w:val="000136FF"/>
    <w:rsid w:val="00136318"/>
    <w:rsid w:val="00171FCA"/>
    <w:rsid w:val="00190B82"/>
    <w:rsid w:val="002622CE"/>
    <w:rsid w:val="002825D3"/>
    <w:rsid w:val="00366A52"/>
    <w:rsid w:val="00396F82"/>
    <w:rsid w:val="004C1F44"/>
    <w:rsid w:val="004E5EC8"/>
    <w:rsid w:val="004F3805"/>
    <w:rsid w:val="0053429D"/>
    <w:rsid w:val="006224CE"/>
    <w:rsid w:val="00696119"/>
    <w:rsid w:val="006A5F5C"/>
    <w:rsid w:val="006B2C47"/>
    <w:rsid w:val="006D449A"/>
    <w:rsid w:val="006E5873"/>
    <w:rsid w:val="00706612"/>
    <w:rsid w:val="00735CD3"/>
    <w:rsid w:val="00761C0D"/>
    <w:rsid w:val="008145A3"/>
    <w:rsid w:val="00833B8B"/>
    <w:rsid w:val="009566A1"/>
    <w:rsid w:val="00995D4D"/>
    <w:rsid w:val="00AB48A8"/>
    <w:rsid w:val="00AC0A5F"/>
    <w:rsid w:val="00B12F7D"/>
    <w:rsid w:val="00B6143A"/>
    <w:rsid w:val="00B94FF7"/>
    <w:rsid w:val="00C45399"/>
    <w:rsid w:val="00C8022B"/>
    <w:rsid w:val="00CA7D3C"/>
    <w:rsid w:val="00D31D93"/>
    <w:rsid w:val="00D83FC7"/>
    <w:rsid w:val="00DC3671"/>
    <w:rsid w:val="00DD1EBB"/>
    <w:rsid w:val="00E61F1C"/>
    <w:rsid w:val="00E93D15"/>
    <w:rsid w:val="00EE3154"/>
    <w:rsid w:val="00F11C7D"/>
    <w:rsid w:val="00F1377D"/>
    <w:rsid w:val="00F72EA8"/>
    <w:rsid w:val="00F92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358D"/>
  <w15:chartTrackingRefBased/>
  <w15:docId w15:val="{AF55ED5B-D39B-4A1C-A64B-9736528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622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2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334">
      <w:bodyDiv w:val="1"/>
      <w:marLeft w:val="0"/>
      <w:marRight w:val="0"/>
      <w:marTop w:val="0"/>
      <w:marBottom w:val="0"/>
      <w:divBdr>
        <w:top w:val="none" w:sz="0" w:space="0" w:color="auto"/>
        <w:left w:val="none" w:sz="0" w:space="0" w:color="auto"/>
        <w:bottom w:val="none" w:sz="0" w:space="0" w:color="auto"/>
        <w:right w:val="none" w:sz="0" w:space="0" w:color="auto"/>
      </w:divBdr>
    </w:div>
    <w:div w:id="168764113">
      <w:bodyDiv w:val="1"/>
      <w:marLeft w:val="0"/>
      <w:marRight w:val="0"/>
      <w:marTop w:val="0"/>
      <w:marBottom w:val="0"/>
      <w:divBdr>
        <w:top w:val="none" w:sz="0" w:space="0" w:color="auto"/>
        <w:left w:val="none" w:sz="0" w:space="0" w:color="auto"/>
        <w:bottom w:val="none" w:sz="0" w:space="0" w:color="auto"/>
        <w:right w:val="none" w:sz="0" w:space="0" w:color="auto"/>
      </w:divBdr>
    </w:div>
    <w:div w:id="995916846">
      <w:bodyDiv w:val="1"/>
      <w:marLeft w:val="0"/>
      <w:marRight w:val="0"/>
      <w:marTop w:val="0"/>
      <w:marBottom w:val="0"/>
      <w:divBdr>
        <w:top w:val="none" w:sz="0" w:space="0" w:color="auto"/>
        <w:left w:val="none" w:sz="0" w:space="0" w:color="auto"/>
        <w:bottom w:val="none" w:sz="0" w:space="0" w:color="auto"/>
        <w:right w:val="none" w:sz="0" w:space="0" w:color="auto"/>
      </w:divBdr>
    </w:div>
    <w:div w:id="1490245678">
      <w:bodyDiv w:val="1"/>
      <w:marLeft w:val="0"/>
      <w:marRight w:val="0"/>
      <w:marTop w:val="0"/>
      <w:marBottom w:val="0"/>
      <w:divBdr>
        <w:top w:val="none" w:sz="0" w:space="0" w:color="auto"/>
        <w:left w:val="none" w:sz="0" w:space="0" w:color="auto"/>
        <w:bottom w:val="none" w:sz="0" w:space="0" w:color="auto"/>
        <w:right w:val="none" w:sz="0" w:space="0" w:color="auto"/>
      </w:divBdr>
    </w:div>
    <w:div w:id="16139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75A31-6893-47CC-B664-52488A4C1D30}">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523A91BA-D45F-4923-9513-04D86957E85F}">
  <ds:schemaRefs>
    <ds:schemaRef ds:uri="http://schemas.microsoft.com/sharepoint/v3/contenttype/forms"/>
  </ds:schemaRefs>
</ds:datastoreItem>
</file>

<file path=customXml/itemProps3.xml><?xml version="1.0" encoding="utf-8"?>
<ds:datastoreItem xmlns:ds="http://schemas.openxmlformats.org/officeDocument/2006/customXml" ds:itemID="{39D0B167-3585-4950-AB3A-888C52EF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0CB19-5F2E-4F2A-AF59-9DD13294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2592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Αποκαθίστανται οι λιθόστρωτες διαδρομές και δημιουργείται νέο δίκτυο περιήγησης στο Κάστρο Ζακύνθου</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Ερευνητικό πρόγραμμα στο βασιλικό γυμνάσιο της αρχαίας Μίεζας</dc:title>
  <dc:subject/>
  <dc:creator>Πολυρήνα Σταϊκοπούλου</dc:creator>
  <cp:keywords/>
  <dc:description/>
  <cp:lastModifiedBy>Ελευθερία Πελτέκη</cp:lastModifiedBy>
  <cp:revision>3</cp:revision>
  <cp:lastPrinted>2025-08-11T07:48:00Z</cp:lastPrinted>
  <dcterms:created xsi:type="dcterms:W3CDTF">2025-08-27T11:53:00Z</dcterms:created>
  <dcterms:modified xsi:type="dcterms:W3CDTF">2025-08-27T11:56:00Z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